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867FA" w14:textId="77777777" w:rsidR="00CA6D11" w:rsidRPr="00CA0100" w:rsidRDefault="00CA6D11" w:rsidP="00CA6D11">
      <w:pPr>
        <w:tabs>
          <w:tab w:val="left" w:pos="993"/>
          <w:tab w:val="left" w:pos="1134"/>
        </w:tabs>
        <w:rPr>
          <w:rFonts w:cs="Arial"/>
        </w:rPr>
      </w:pPr>
      <w:bookmarkStart w:id="0" w:name="_Hlk137724507"/>
      <w:r w:rsidRPr="00CA0100">
        <w:rPr>
          <w:rFonts w:cs="Arial"/>
        </w:rPr>
        <w:t>Številka:</w:t>
      </w:r>
      <w:r w:rsidRPr="00CA0100">
        <w:rPr>
          <w:rFonts w:cs="Arial"/>
        </w:rPr>
        <w:tab/>
        <w:t>430</w:t>
      </w:r>
      <w:r>
        <w:rPr>
          <w:rFonts w:cs="Arial"/>
        </w:rPr>
        <w:t>2</w:t>
      </w:r>
      <w:r w:rsidRPr="00CA0100">
        <w:rPr>
          <w:rFonts w:cs="Arial"/>
        </w:rPr>
        <w:t>-0</w:t>
      </w:r>
      <w:r>
        <w:rPr>
          <w:rFonts w:cs="Arial"/>
        </w:rPr>
        <w:t>144</w:t>
      </w:r>
      <w:r w:rsidRPr="00CA0100">
        <w:rPr>
          <w:rFonts w:cs="Arial"/>
        </w:rPr>
        <w:t>/2023</w:t>
      </w:r>
    </w:p>
    <w:p w14:paraId="3919D4D6" w14:textId="77777777" w:rsidR="00CA6D11" w:rsidRPr="00CA0100" w:rsidRDefault="00CA6D11" w:rsidP="00CA6D11">
      <w:pPr>
        <w:tabs>
          <w:tab w:val="left" w:pos="993"/>
          <w:tab w:val="left" w:pos="1134"/>
        </w:tabs>
        <w:rPr>
          <w:rFonts w:cs="Arial"/>
        </w:rPr>
      </w:pPr>
      <w:r w:rsidRPr="00CA0100">
        <w:rPr>
          <w:rFonts w:cs="Arial"/>
        </w:rPr>
        <w:t>JN:</w:t>
      </w:r>
      <w:r w:rsidRPr="00CA0100">
        <w:rPr>
          <w:rFonts w:cs="Arial"/>
        </w:rPr>
        <w:tab/>
        <w:t>2023-</w:t>
      </w:r>
      <w:r>
        <w:rPr>
          <w:rFonts w:cs="Arial"/>
        </w:rPr>
        <w:t>249</w:t>
      </w:r>
    </w:p>
    <w:bookmarkEnd w:id="0"/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460C1A09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</w:t>
      </w:r>
      <w:r w:rsidR="004802CC">
        <w:rPr>
          <w:rFonts w:cs="Arial"/>
          <w:b/>
          <w:color w:val="000000" w:themeColor="text1"/>
          <w:lang w:eastAsia="x-none"/>
        </w:rPr>
        <w:t>nudbene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0112404E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</w:t>
      </w:r>
      <w:r w:rsidR="00A7264B">
        <w:rPr>
          <w:rFonts w:cs="Arial"/>
        </w:rPr>
        <w:t xml:space="preserve">(v primeru neposrednega plačila, tudi soglasje </w:t>
      </w:r>
      <w:proofErr w:type="spellStart"/>
      <w:r w:rsidR="00A7264B">
        <w:rPr>
          <w:rFonts w:cs="Arial"/>
        </w:rPr>
        <w:t>soponudnika</w:t>
      </w:r>
      <w:proofErr w:type="spellEnd"/>
      <w:r w:rsidR="00A7264B">
        <w:rPr>
          <w:rFonts w:cs="Arial"/>
        </w:rPr>
        <w:t xml:space="preserve">, da naročnik namesto glavnega ponudnika plačuje neposredno </w:t>
      </w:r>
      <w:proofErr w:type="spellStart"/>
      <w:r w:rsidR="00A7264B">
        <w:rPr>
          <w:rFonts w:cs="Arial"/>
        </w:rPr>
        <w:t>soponudniku</w:t>
      </w:r>
      <w:proofErr w:type="spellEnd"/>
      <w:r w:rsidR="00A7264B">
        <w:rPr>
          <w:rFonts w:cs="Arial"/>
        </w:rPr>
        <w:t xml:space="preserve">) </w:t>
      </w:r>
      <w:r>
        <w:rPr>
          <w:rFonts w:cs="Arial"/>
        </w:rPr>
        <w:t xml:space="preserve">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531B76BD" w14:textId="7BABCC7E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lastRenderedPageBreak/>
        <w:t>soponudnikov</w:t>
      </w:r>
      <w:proofErr w:type="spellEnd"/>
      <w:r w:rsidRPr="00F66554">
        <w:rPr>
          <w:rFonts w:cs="Arial"/>
        </w:rPr>
        <w:t>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569D594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3A3D7F">
        <w:rPr>
          <w:u w:val="single"/>
        </w:rPr>
        <w:t xml:space="preserve">Skladno s 1. odstavkom 94. člena ZJN-3, lahko ponudnik odda v </w:t>
      </w:r>
      <w:proofErr w:type="spellStart"/>
      <w:r w:rsidRPr="003A3D7F">
        <w:rPr>
          <w:u w:val="single"/>
        </w:rPr>
        <w:t>podizvajanje</w:t>
      </w:r>
      <w:proofErr w:type="spellEnd"/>
      <w:r w:rsidRPr="003A3D7F">
        <w:rPr>
          <w:u w:val="single"/>
        </w:rPr>
        <w:t xml:space="preserve"> del javnega naročila.</w:t>
      </w:r>
      <w:r w:rsidRPr="00A70E2E">
        <w:rPr>
          <w:u w:val="single"/>
        </w:rPr>
        <w:t xml:space="preserve">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0DBFFD5B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6C6AB3" w:rsidRPr="003C6CA8">
        <w:rPr>
          <w:rFonts w:cs="Arial"/>
        </w:rPr>
        <w:t xml:space="preserve">izpolnijo ESPD in ga v skladu z navodilom iz tega obrazca priložijo ponudbi </w:t>
      </w:r>
      <w:r w:rsidR="006C6AB3" w:rsidRPr="00771D8D">
        <w:rPr>
          <w:rFonts w:cs="Arial"/>
        </w:rPr>
        <w:t>ter predložijo druga dokazila, kot jih zahteva obrazec OBR – 2.06.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5DEA65CA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</w:t>
      </w:r>
      <w:r w:rsidRPr="00104C77">
        <w:rPr>
          <w:rFonts w:cs="Arial"/>
          <w:b/>
          <w:u w:val="single"/>
        </w:rPr>
        <w:t xml:space="preserve">ni potrebno predložiti in se za vsa sodelujočega podjetja (glavni ponudnik, </w:t>
      </w:r>
      <w:proofErr w:type="spellStart"/>
      <w:r w:rsidRPr="00104C77">
        <w:rPr>
          <w:rFonts w:cs="Arial"/>
          <w:b/>
          <w:u w:val="single"/>
        </w:rPr>
        <w:t>soponudniki</w:t>
      </w:r>
      <w:proofErr w:type="spellEnd"/>
      <w:r w:rsidRPr="00104C77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77777777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</w:t>
      </w:r>
      <w:r w:rsidRPr="00104C77">
        <w:rPr>
          <w:rFonts w:cs="Arial"/>
          <w:b/>
          <w:u w:val="single"/>
        </w:rPr>
        <w:t>ni potrebno predložiti in se za</w:t>
      </w:r>
      <w:r w:rsidRPr="00104C77">
        <w:rPr>
          <w:rFonts w:cs="Arial"/>
          <w:u w:val="single"/>
        </w:rPr>
        <w:t xml:space="preserve">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17302F8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0C6E55">
        <w:rPr>
          <w:rFonts w:cs="Arial"/>
          <w:b/>
          <w:bCs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A7264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1E529726" w14:textId="19FCE2DD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27906C51" w14:textId="3DE5AB3F" w:rsidR="00D35CA7" w:rsidRPr="00A64897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A64897">
        <w:rPr>
          <w:rFonts w:cs="Arial"/>
          <w:b/>
          <w:color w:val="000000" w:themeColor="text1"/>
          <w:lang w:eastAsia="x-none"/>
        </w:rPr>
        <w:t xml:space="preserve">Izjava </w:t>
      </w:r>
      <w:r w:rsidR="00435ACA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A64897">
        <w:rPr>
          <w:rFonts w:cs="Arial"/>
          <w:b/>
          <w:color w:val="000000" w:themeColor="text1"/>
          <w:lang w:eastAsia="x-none"/>
        </w:rPr>
        <w:t xml:space="preserve">(OBR </w:t>
      </w:r>
      <w:r w:rsidR="004802CC" w:rsidRPr="00A64897">
        <w:rPr>
          <w:rFonts w:cs="Arial"/>
          <w:b/>
          <w:color w:val="000000" w:themeColor="text1"/>
          <w:lang w:eastAsia="x-none"/>
        </w:rPr>
        <w:t>–</w:t>
      </w:r>
      <w:r w:rsidRPr="00A64897">
        <w:rPr>
          <w:rFonts w:cs="Arial"/>
          <w:b/>
          <w:color w:val="000000" w:themeColor="text1"/>
          <w:lang w:eastAsia="x-none"/>
        </w:rPr>
        <w:t xml:space="preserve"> 2.12</w:t>
      </w:r>
      <w:r w:rsidR="00E23A44">
        <w:rPr>
          <w:rFonts w:cs="Arial"/>
          <w:b/>
          <w:color w:val="000000" w:themeColor="text1"/>
          <w:lang w:eastAsia="x-none"/>
        </w:rPr>
        <w:t xml:space="preserve"> in 2.12a</w:t>
      </w:r>
      <w:bookmarkStart w:id="1" w:name="_GoBack"/>
      <w:bookmarkEnd w:id="1"/>
      <w:r w:rsidRPr="00A64897">
        <w:rPr>
          <w:rFonts w:cs="Arial"/>
          <w:b/>
          <w:lang w:eastAsia="x-none"/>
        </w:rPr>
        <w:t>)</w:t>
      </w:r>
      <w:r w:rsidR="00725BFA" w:rsidRPr="00A64897">
        <w:rPr>
          <w:rFonts w:cs="Arial"/>
          <w:i/>
          <w:color w:val="FF0000"/>
          <w:lang w:eastAsia="x-none"/>
        </w:rPr>
        <w:t xml:space="preserve"> </w:t>
      </w:r>
    </w:p>
    <w:p w14:paraId="15B607A9" w14:textId="7832FB2B" w:rsidR="00725BFA" w:rsidRPr="00A64897" w:rsidRDefault="00435ACA" w:rsidP="0054471C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>.</w:t>
      </w:r>
      <w:r w:rsidR="00725BFA" w:rsidRPr="00A64897">
        <w:rPr>
          <w:rFonts w:cs="Arial"/>
        </w:rPr>
        <w:t xml:space="preserve"> Obrazec se po potrebi prilagodi. </w:t>
      </w:r>
    </w:p>
    <w:p w14:paraId="6195444C" w14:textId="77777777" w:rsidR="00B95A62" w:rsidRPr="00A64897" w:rsidRDefault="00B95A62" w:rsidP="000C6E55">
      <w:pPr>
        <w:widowControl w:val="0"/>
        <w:ind w:left="348"/>
        <w:jc w:val="both"/>
        <w:rPr>
          <w:rFonts w:eastAsia="MS Gothic" w:cs="Arial"/>
        </w:rPr>
      </w:pPr>
    </w:p>
    <w:p w14:paraId="2AB435CC" w14:textId="4C9A96BA" w:rsidR="000C6E55" w:rsidRDefault="000C6E55" w:rsidP="000C6E55">
      <w:pPr>
        <w:widowControl w:val="0"/>
        <w:ind w:left="348"/>
        <w:jc w:val="both"/>
        <w:rPr>
          <w:rFonts w:cs="Arial"/>
        </w:rPr>
      </w:pPr>
      <w:r w:rsidRPr="00A64897">
        <w:rPr>
          <w:rFonts w:eastAsia="MS Gothic" w:cs="Arial"/>
        </w:rPr>
        <w:t>P</w:t>
      </w:r>
      <w:r w:rsidRPr="00A64897">
        <w:rPr>
          <w:rFonts w:cs="Arial"/>
        </w:rPr>
        <w:t>onudnik izpolni obrazec ter predloži ustrezna dokazila (če so le-ta zahtevana) skladno s pogoji, določenimi v obrazcu »Pogoji za ugotavljanje sposobnosti in usposobljenosti ponudnika (OBR – 2.06)«.</w:t>
      </w:r>
    </w:p>
    <w:p w14:paraId="63B3A3F8" w14:textId="77777777" w:rsidR="00BD11B1" w:rsidRPr="009819FE" w:rsidRDefault="00BD11B1" w:rsidP="00BD11B1">
      <w:pPr>
        <w:widowControl w:val="0"/>
        <w:jc w:val="both"/>
        <w:rPr>
          <w:rFonts w:cs="Arial"/>
          <w:color w:val="000000" w:themeColor="text1"/>
        </w:rPr>
      </w:pPr>
    </w:p>
    <w:p w14:paraId="4E7C2AF0" w14:textId="2E993C7B" w:rsidR="00560ECB" w:rsidRPr="00560ECB" w:rsidRDefault="001425DB" w:rsidP="00E81D5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</w:rPr>
        <w:t xml:space="preserve">Finančno zavarovanje </w:t>
      </w:r>
      <w:r w:rsidR="00FD6F4E" w:rsidRPr="00560ECB">
        <w:rPr>
          <w:rFonts w:cs="Arial"/>
          <w:b/>
          <w:color w:val="000000" w:themeColor="text1"/>
        </w:rPr>
        <w:t xml:space="preserve">za dobro izvedbo </w:t>
      </w:r>
      <w:r w:rsidRPr="00560ECB">
        <w:rPr>
          <w:rFonts w:cs="Arial"/>
          <w:b/>
          <w:color w:val="000000" w:themeColor="text1"/>
        </w:rPr>
        <w:t>del</w:t>
      </w:r>
      <w:r w:rsidR="005E2DE5" w:rsidRPr="00560ECB">
        <w:rPr>
          <w:rFonts w:cs="Arial"/>
          <w:b/>
          <w:color w:val="000000" w:themeColor="text1"/>
        </w:rPr>
        <w:t xml:space="preserve"> 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560ECB">
        <w:rPr>
          <w:rFonts w:cs="Arial"/>
          <w:b/>
          <w:color w:val="000000" w:themeColor="text1"/>
          <w:lang w:eastAsia="x-none"/>
        </w:rPr>
        <w:t>5</w:t>
      </w:r>
      <w:r w:rsidR="005E2DE5" w:rsidRPr="00560ECB">
        <w:rPr>
          <w:rFonts w:cs="Arial"/>
          <w:b/>
          <w:color w:val="000000" w:themeColor="text1"/>
          <w:lang w:eastAsia="x-none"/>
        </w:rPr>
        <w:t>)</w:t>
      </w:r>
      <w:r w:rsidR="00D46D07" w:rsidRPr="00560ECB">
        <w:rPr>
          <w:rFonts w:cs="Arial"/>
          <w:i/>
          <w:color w:val="000000" w:themeColor="text1"/>
          <w:lang w:eastAsia="x-none"/>
        </w:rPr>
        <w:t xml:space="preserve"> </w:t>
      </w:r>
    </w:p>
    <w:p w14:paraId="105729F6" w14:textId="18FFB24D" w:rsidR="00560ECB" w:rsidRPr="003B42C8" w:rsidRDefault="00560ECB" w:rsidP="00560ECB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="004802CC"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27C07EBE" w:rsidR="006C6AB3" w:rsidRDefault="006C6AB3" w:rsidP="007E7220">
      <w:pPr>
        <w:jc w:val="both"/>
        <w:rPr>
          <w:rFonts w:cs="Arial"/>
          <w:color w:val="000000" w:themeColor="text1"/>
        </w:rPr>
      </w:pPr>
    </w:p>
    <w:p w14:paraId="1ECB0A67" w14:textId="77777777" w:rsidR="00BD11B1" w:rsidRPr="00C25B68" w:rsidRDefault="00BD11B1" w:rsidP="007E7220">
      <w:pPr>
        <w:jc w:val="both"/>
        <w:rPr>
          <w:rFonts w:cs="Arial"/>
          <w:color w:val="000000" w:themeColor="text1"/>
        </w:rPr>
      </w:pPr>
    </w:p>
    <w:p w14:paraId="25868026" w14:textId="4B5F3654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lastRenderedPageBreak/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76F350A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izpolniti.</w:t>
      </w:r>
    </w:p>
    <w:p w14:paraId="3052B23A" w14:textId="188D11F3" w:rsidR="00560ECB" w:rsidRDefault="00560ECB" w:rsidP="00D46D07">
      <w:pPr>
        <w:ind w:left="360"/>
        <w:jc w:val="both"/>
        <w:rPr>
          <w:rFonts w:cs="Arial"/>
        </w:rPr>
      </w:pPr>
    </w:p>
    <w:p w14:paraId="76F65C35" w14:textId="17B402D4" w:rsidR="00560ECB" w:rsidRDefault="00560ECB" w:rsidP="00560ECB">
      <w:pPr>
        <w:ind w:left="360"/>
        <w:jc w:val="both"/>
        <w:rPr>
          <w:rFonts w:cs="Arial"/>
        </w:rPr>
      </w:pPr>
      <w:r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40651528" w14:textId="608655DE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E1306B">
        <w:rPr>
          <w:rFonts w:cs="Arial"/>
          <w:b/>
          <w:color w:val="000000" w:themeColor="text1"/>
        </w:rPr>
        <w:t xml:space="preserve"> 2.19)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2CAB" w14:textId="77777777" w:rsidR="00233FA0" w:rsidRDefault="00233FA0">
      <w:r>
        <w:separator/>
      </w:r>
    </w:p>
  </w:endnote>
  <w:endnote w:type="continuationSeparator" w:id="0">
    <w:p w14:paraId="3C7A5440" w14:textId="77777777" w:rsidR="00233FA0" w:rsidRDefault="0023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A3320C6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802C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802C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5912571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02C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02CC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FD6E8" w14:textId="77777777" w:rsidR="00233FA0" w:rsidRDefault="00233FA0">
      <w:r>
        <w:separator/>
      </w:r>
    </w:p>
  </w:footnote>
  <w:footnote w:type="continuationSeparator" w:id="0">
    <w:p w14:paraId="5A9E9837" w14:textId="77777777" w:rsidR="00233FA0" w:rsidRDefault="00233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3D7F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35ACA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4897"/>
    <w:rsid w:val="00A7264B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11B1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6D1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1D61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23A44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1FF30-AAC4-4ED3-81EF-1626A502C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2d71791d-4b08-4651-a8aa-c7bfc8b3429a"/>
    <ds:schemaRef ds:uri="http://purl.org/dc/elements/1.1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4888EF8-9137-4543-9E02-E7210937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196</TotalTime>
  <Pages>3</Pages>
  <Words>881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28</cp:revision>
  <cp:lastPrinted>2023-06-16T07:11:00Z</cp:lastPrinted>
  <dcterms:created xsi:type="dcterms:W3CDTF">2022-05-12T12:20:00Z</dcterms:created>
  <dcterms:modified xsi:type="dcterms:W3CDTF">2023-09-04T12:30:00Z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